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7454C" w14:textId="77777777" w:rsidR="00BA7973" w:rsidRPr="00F52612" w:rsidRDefault="00F52612" w:rsidP="00F52612">
      <w:pPr>
        <w:rPr>
          <w:rFonts w:ascii="Hiragino Sans GB W3" w:eastAsia="Hiragino Sans GB W3" w:hAnsi="Hiragino Sans GB W3"/>
        </w:rPr>
      </w:pP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风险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提示：</w:t>
      </w:r>
      <w:r w:rsidR="006424B8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贸易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衍生</w:t>
      </w:r>
      <w:r w:rsidR="00B26C03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具有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高</w:t>
      </w:r>
      <w:r w:rsidR="003437C3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度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的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资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本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风险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，</w:t>
      </w:r>
      <w:r w:rsidR="003437C3">
        <w:rPr>
          <w:rStyle w:val="longtext"/>
          <w:rFonts w:ascii="宋体" w:eastAsia="宋体" w:hAnsi="宋体" w:cs="宋体" w:hint="eastAsia"/>
          <w:lang w:eastAsia="zh-CN"/>
        </w:rPr>
        <w:t>请在您可以承担的范围内交易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。交易衍生工具</w:t>
      </w:r>
      <w:r w:rsidR="003437C3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并不一定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适合所有投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资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者，所以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请</w:t>
      </w:r>
      <w:r w:rsidRPr="00F52612">
        <w:rPr>
          <w:rStyle w:val="longtext"/>
          <w:rFonts w:ascii="Hiragino Sans GB W3" w:eastAsia="Hiragino Sans GB W3" w:hAnsi="Hiragino Sans GB W3" w:cs="ヒラギノ丸ゴ ProN W4" w:hint="eastAsia"/>
          <w:lang w:eastAsia="zh-CN"/>
        </w:rPr>
        <w:t>确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保你完全理解</w:t>
      </w:r>
      <w:r w:rsidR="003437C3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其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所涉及的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风险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，</w:t>
      </w:r>
      <w:r w:rsidR="00D85F7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并追寻独立的判断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。交易前，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请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仔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细阅读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我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们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的条款和条件。</w:t>
      </w:r>
      <w:proofErr w:type="spellStart"/>
      <w:r w:rsidRPr="00F52612">
        <w:rPr>
          <w:rStyle w:val="hps"/>
          <w:rFonts w:ascii="Hiragino Sans GB W3" w:eastAsia="Hiragino Sans GB W3" w:hAnsi="Hiragino Sans GB W3" w:cs="Times New Roman" w:hint="eastAsia"/>
          <w:lang w:eastAsia="zh-CN"/>
        </w:rPr>
        <w:t>BinaryTilt</w:t>
      </w:r>
      <w:proofErr w:type="spellEnd"/>
      <w:r w:rsidR="00FF64CF">
        <w:rPr>
          <w:rStyle w:val="hps"/>
          <w:rFonts w:ascii="Hiragino Sans GB W3" w:eastAsia="Hiragino Sans GB W3" w:hAnsi="Hiragino Sans GB W3" w:cs="Times New Roman" w:hint="eastAsia"/>
          <w:lang w:eastAsia="zh-CN"/>
        </w:rPr>
        <w:t>是Scent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投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资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有限公司（公司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编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号：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4657959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）的</w:t>
      </w:r>
      <w:r w:rsidR="00FF64CF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贸易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名称。</w:t>
      </w:r>
      <w:r w:rsidR="00FF64CF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Scent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投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资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有限公司位于门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罗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街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20-22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号，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纳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皮尔，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4110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，新西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兰</w:t>
      </w:r>
      <w:r w:rsidR="00FF64CF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 xml:space="preserve">， 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注册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为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一个金融服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务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提供商。</w:t>
      </w:r>
      <w:r w:rsidRPr="00F52612">
        <w:rPr>
          <w:rStyle w:val="hps"/>
          <w:rFonts w:ascii="Hiragino Sans GB W3" w:eastAsia="Hiragino Sans GB W3" w:hAnsi="Hiragino Sans GB W3" w:cs="Times New Roman" w:hint="eastAsia"/>
          <w:lang w:eastAsia="zh-CN"/>
        </w:rPr>
        <w:t>FSPR</w:t>
      </w:r>
      <w:r w:rsidR="00FF64CF">
        <w:rPr>
          <w:rStyle w:val="hps"/>
          <w:rFonts w:ascii="Hiragino Sans GB W3" w:eastAsia="Hiragino Sans GB W3" w:hAnsi="Hiragino Sans GB W3" w:cs="Times New Roman" w:hint="eastAsia"/>
          <w:lang w:eastAsia="zh-CN"/>
        </w:rPr>
        <w:t>注册</w:t>
      </w:r>
      <w:r w:rsidRPr="00F52612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编</w:t>
      </w:r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号：</w:t>
      </w:r>
      <w:r w:rsidR="00B320AD">
        <w:rPr>
          <w:rStyle w:val="longtext"/>
          <w:rFonts w:ascii="Hiragino Sans GB W3" w:eastAsia="Hiragino Sans GB W3" w:hAnsi="Hiragino Sans GB W3" w:cs="Times New Roman" w:hint="eastAsia"/>
          <w:lang w:eastAsia="zh-CN"/>
        </w:rPr>
        <w:t>FSP329926</w:t>
      </w:r>
      <w:bookmarkStart w:id="0" w:name="_GoBack"/>
      <w:bookmarkEnd w:id="0"/>
      <w:r w:rsidRPr="00F52612">
        <w:rPr>
          <w:rStyle w:val="longtext"/>
          <w:rFonts w:ascii="Hiragino Sans GB W3" w:eastAsia="Hiragino Sans GB W3" w:hAnsi="Hiragino Sans GB W3" w:cs="小塚明朝 Pro R" w:hint="eastAsia"/>
          <w:lang w:eastAsia="zh-CN"/>
        </w:rPr>
        <w:t>。</w:t>
      </w:r>
    </w:p>
    <w:sectPr w:rsidR="00BA7973" w:rsidRPr="00F52612" w:rsidSect="003F4B3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0BE3" w14:textId="77777777" w:rsidR="00C7011E" w:rsidRDefault="00C7011E" w:rsidP="00F52612">
      <w:r>
        <w:separator/>
      </w:r>
    </w:p>
  </w:endnote>
  <w:endnote w:type="continuationSeparator" w:id="0">
    <w:p w14:paraId="182E920D" w14:textId="77777777" w:rsidR="00C7011E" w:rsidRDefault="00C7011E" w:rsidP="00F5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宋体"/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小塚明朝 Pro R">
    <w:altName w:val="小塚明朝 Pro R"/>
    <w:charset w:val="4E"/>
    <w:family w:val="auto"/>
    <w:pitch w:val="variable"/>
    <w:sig w:usb0="00000083" w:usb1="2AC71C11" w:usb2="00000012" w:usb3="00000000" w:csb0="00020005" w:csb1="00000000"/>
  </w:font>
  <w:font w:name="ヒラギノ丸ゴ ProN W4">
    <w:altName w:val="ヒラギノ丸ゴ ProN W4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2AC8" w14:textId="77777777" w:rsidR="00C7011E" w:rsidRDefault="00C7011E" w:rsidP="00F52612">
      <w:r>
        <w:separator/>
      </w:r>
    </w:p>
  </w:footnote>
  <w:footnote w:type="continuationSeparator" w:id="0">
    <w:p w14:paraId="6E972835" w14:textId="77777777" w:rsidR="00C7011E" w:rsidRDefault="00C7011E" w:rsidP="00F526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DF541" w14:textId="77777777" w:rsidR="00F52612" w:rsidRDefault="00F52612">
    <w:pPr>
      <w:pStyle w:val="Header"/>
    </w:pPr>
    <w:r>
      <w:t>RISK WARNING</w:t>
    </w:r>
  </w:p>
  <w:p w14:paraId="0316BB99" w14:textId="77777777" w:rsidR="00F52612" w:rsidRDefault="00F52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973"/>
    <w:rsid w:val="00196441"/>
    <w:rsid w:val="003437C3"/>
    <w:rsid w:val="003F4B38"/>
    <w:rsid w:val="004F324A"/>
    <w:rsid w:val="004F7349"/>
    <w:rsid w:val="00592B8C"/>
    <w:rsid w:val="006424B8"/>
    <w:rsid w:val="007256D3"/>
    <w:rsid w:val="00741743"/>
    <w:rsid w:val="00832E4F"/>
    <w:rsid w:val="00922DCA"/>
    <w:rsid w:val="00B26C03"/>
    <w:rsid w:val="00B320AD"/>
    <w:rsid w:val="00BA7973"/>
    <w:rsid w:val="00C7011E"/>
    <w:rsid w:val="00D85F72"/>
    <w:rsid w:val="00F52612"/>
    <w:rsid w:val="00FE584C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BA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C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A7973"/>
  </w:style>
  <w:style w:type="character" w:customStyle="1" w:styleId="longtext">
    <w:name w:val="long_text"/>
    <w:basedOn w:val="DefaultParagraphFont"/>
    <w:rsid w:val="00F52612"/>
  </w:style>
  <w:style w:type="paragraph" w:styleId="Header">
    <w:name w:val="header"/>
    <w:basedOn w:val="Normal"/>
    <w:link w:val="HeaderChar"/>
    <w:uiPriority w:val="99"/>
    <w:unhideWhenUsed/>
    <w:rsid w:val="00F52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1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52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12"/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A7973"/>
  </w:style>
  <w:style w:type="character" w:customStyle="1" w:styleId="longtext">
    <w:name w:val="long_text"/>
    <w:basedOn w:val="DefaultParagraphFont"/>
    <w:rsid w:val="00F52612"/>
  </w:style>
  <w:style w:type="paragraph" w:styleId="Header">
    <w:name w:val="header"/>
    <w:basedOn w:val="Normal"/>
    <w:link w:val="HeaderChar"/>
    <w:uiPriority w:val="99"/>
    <w:unhideWhenUsed/>
    <w:rsid w:val="00F52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1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52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1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175</Characters>
  <Application>Microsoft Macintosh Word</Application>
  <DocSecurity>0</DocSecurity>
  <Lines>14</Lines>
  <Paragraphs>6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9</cp:revision>
  <dcterms:created xsi:type="dcterms:W3CDTF">2013-11-14T08:14:00Z</dcterms:created>
  <dcterms:modified xsi:type="dcterms:W3CDTF">2013-11-20T07:39:00Z</dcterms:modified>
</cp:coreProperties>
</file>